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65D" w:rsidRPr="0041365D" w:rsidRDefault="0041365D" w:rsidP="0041365D">
      <w:pPr>
        <w:spacing w:after="0" w:line="240" w:lineRule="auto"/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</w:pPr>
    </w:p>
    <w:p w:rsidR="0041365D" w:rsidRPr="0041365D" w:rsidRDefault="0041365D" w:rsidP="00413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1365D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4264D9E" wp14:editId="0C7C6E09">
            <wp:extent cx="569595" cy="824230"/>
            <wp:effectExtent l="0" t="0" r="190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65D" w:rsidRPr="0041365D" w:rsidRDefault="0041365D" w:rsidP="00413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136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41365D" w:rsidRPr="0041365D" w:rsidRDefault="0041365D" w:rsidP="00413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136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41365D" w:rsidRPr="0041365D" w:rsidRDefault="0041365D" w:rsidP="00413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136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41365D" w:rsidRPr="0041365D" w:rsidRDefault="0041365D" w:rsidP="004136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41365D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41365D" w:rsidRPr="0041365D" w:rsidRDefault="0041365D" w:rsidP="00413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136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А С П О Р Я Ж Е Н И Е</w:t>
      </w:r>
    </w:p>
    <w:p w:rsidR="0041365D" w:rsidRPr="0041365D" w:rsidRDefault="0041365D" w:rsidP="00413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F332C4" w:rsidP="00413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30.04.2026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761-ра</w:t>
      </w:r>
    </w:p>
    <w:p w:rsidR="0041365D" w:rsidRPr="0041365D" w:rsidRDefault="0041365D" w:rsidP="00413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1365D" w:rsidRPr="0041365D" w:rsidRDefault="0041365D" w:rsidP="00413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мероприятий</w:t>
      </w:r>
    </w:p>
    <w:p w:rsidR="0041365D" w:rsidRPr="0041365D" w:rsidRDefault="0041365D" w:rsidP="0041365D">
      <w:pPr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«Трудом красив и славен человек», </w:t>
      </w:r>
    </w:p>
    <w:p w:rsidR="0041365D" w:rsidRPr="0041365D" w:rsidRDefault="0041365D" w:rsidP="00413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посвященных празднику Весны и Труда  </w:t>
      </w:r>
    </w:p>
    <w:p w:rsidR="0041365D" w:rsidRPr="0041365D" w:rsidRDefault="0041365D" w:rsidP="0041365D">
      <w:pPr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единения и солидарности, выражения глубокого уважения к созидательному труду, прославления трудолюбия, энергии, ориентированности жителей города на успех и достойное будущее, организации досуга населения:</w:t>
      </w:r>
    </w:p>
    <w:p w:rsidR="0041365D" w:rsidRPr="0041365D" w:rsidRDefault="0041365D" w:rsidP="00413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41365D" w:rsidRPr="0041365D" w:rsidRDefault="0041365D" w:rsidP="00413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41365D" w:rsidRPr="0041365D" w:rsidRDefault="0041365D" w:rsidP="00413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41365D" w:rsidRPr="0041365D" w:rsidRDefault="0041365D" w:rsidP="0041365D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мероприятия «Трудом красив и славен человек», посвященные празднику Весны и Труда, (далее – мероприятия)</w:t>
      </w: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ориентировочным количеством участников 2 000 человек.</w:t>
      </w:r>
    </w:p>
    <w:p w:rsidR="0041365D" w:rsidRPr="0041365D" w:rsidRDefault="0041365D" w:rsidP="0041365D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Определить: </w:t>
      </w:r>
    </w:p>
    <w:p w:rsidR="0041365D" w:rsidRPr="0041365D" w:rsidRDefault="0041365D" w:rsidP="0041365D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Дату и время проведения мероприятий (время местное): «01» мая 2026 года с 12.00 часов до 15.00 часов.</w:t>
      </w:r>
    </w:p>
    <w:p w:rsidR="008E1CA6" w:rsidRPr="008E1CA6" w:rsidRDefault="008E1CA6" w:rsidP="008E1CA6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 проведения мероприятий определить организатору мероприятий по согласованию с администрацией города и </w:t>
      </w: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правоохранительными органами без размещения сведений о месте проведения в открытых источниках.</w:t>
      </w:r>
    </w:p>
    <w:p w:rsidR="0041365D" w:rsidRPr="0041365D" w:rsidRDefault="0041365D" w:rsidP="0041365D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Организатора мероприятий: Муниципальное автономное учреждение культуры «Культурно-досуговый центр» (Н.С. Галанцева).</w:t>
      </w:r>
    </w:p>
    <w:p w:rsidR="0041365D" w:rsidRPr="0041365D" w:rsidRDefault="0041365D" w:rsidP="0041365D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</w:p>
    <w:p w:rsidR="0041365D" w:rsidRPr="0041365D" w:rsidRDefault="0041365D" w:rsidP="0041365D">
      <w:pPr>
        <w:numPr>
          <w:ilvl w:val="1"/>
          <w:numId w:val="1"/>
        </w:numPr>
        <w:spacing w:after="0" w:line="360" w:lineRule="auto"/>
        <w:ind w:left="0" w:firstLine="6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организационного комитета по подготовке и проведению мероприятий «Трудом красив и славен человек», посвященных празднику Весны и Труда, (приложение № 1).</w:t>
      </w:r>
    </w:p>
    <w:p w:rsidR="0041365D" w:rsidRPr="0041365D" w:rsidRDefault="0041365D" w:rsidP="0041365D">
      <w:pPr>
        <w:numPr>
          <w:ilvl w:val="1"/>
          <w:numId w:val="1"/>
        </w:numPr>
        <w:spacing w:after="0" w:line="360" w:lineRule="auto"/>
        <w:ind w:left="142" w:firstLine="47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План-задание по подготовке и проведению мероприятий «Трудом красив и славен человек», посвященных празднику Весны и Труда, (приложение № 2).</w:t>
      </w:r>
    </w:p>
    <w:p w:rsidR="0041365D" w:rsidRPr="0041365D" w:rsidRDefault="0041365D" w:rsidP="0041365D">
      <w:pPr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мероприятий «Трудом красив и славен человек», посвященных празднику Весны и Труда,</w:t>
      </w: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№3). </w:t>
      </w:r>
    </w:p>
    <w:p w:rsidR="0041365D" w:rsidRPr="0041365D" w:rsidRDefault="0041365D" w:rsidP="0041365D">
      <w:pPr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Схему перекрытия дорог и ограничения движения транспорта на время</w:t>
      </w: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мероприятий «Трудом красив и славен человек», посвященных празднику Весны и Труда,</w:t>
      </w:r>
      <w:r w:rsidRPr="0041365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№4). </w:t>
      </w: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1365D" w:rsidRPr="0041365D" w:rsidRDefault="0041365D" w:rsidP="00413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Муниципальному казенному учреждению «Единая дежурно-диспетчерская служба г. Пыть-Яха» (А.Б. Бамматов) обеспечить реализацию требований к антитеррористической защищенности мест проведения массовых мероприятий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(территорий).</w:t>
      </w: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1365D" w:rsidRPr="0041365D" w:rsidRDefault="0041365D" w:rsidP="00413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Обеспечить благоустройство, приведение в надлежащее санитарно-гигиеническое состояние, электрическое подключение в месте проведения мероприятий, указанному в подпункте 2.2 пункта 2 распоряжения. Подключение электрической энергии в месте, указанном в подпункте 2.2 пункта 2 распоряжения.</w:t>
      </w:r>
    </w:p>
    <w:p w:rsidR="0041365D" w:rsidRPr="0041365D" w:rsidRDefault="0041365D" w:rsidP="00413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экономике</w:t>
      </w: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(И.С. Черновая) довести до сведения </w:t>
      </w:r>
      <w:r w:rsidRPr="004136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организаций и индивидуальных</w:t>
      </w: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136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предпринимателей, осуществляющих торговую деятельность на территории, приближенной к месту проведения </w:t>
      </w:r>
      <w:r w:rsidRPr="004136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мероприятий, указанному в подпункте 2.2 пункта 2 распоряжения, информацию о запрете торговли алкогольной продукцией, товаров, расфасованных в стеклянную, металлическую и иную тару, а также пиротехнических изделий, огнеопасных, взрывчатых, ядовитых, пахучих и радиоактивных веществ, холодного и огнестрельного оружия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(подпункт 2.5 пункта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 (в ред. от 02.11.2017 № 641-рп, от 03.04.2020 № 162-рп, , от 22.07.2022 № 441-рп):</w:t>
      </w:r>
    </w:p>
    <w:p w:rsidR="0041365D" w:rsidRPr="0041365D" w:rsidRDefault="0041365D" w:rsidP="0041365D">
      <w:pPr>
        <w:spacing w:after="0" w:line="360" w:lineRule="auto"/>
        <w:ind w:left="-14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Организовать работу объектов торговли продовольственными и промышленными товарами во время проведения мероприятий в месте, указанном в подпункте 2.2 пункта 2 распоряжения.</w:t>
      </w:r>
    </w:p>
    <w:p w:rsidR="0041365D" w:rsidRPr="0041365D" w:rsidRDefault="0041365D" w:rsidP="0041365D">
      <w:pPr>
        <w:spacing w:after="0" w:line="360" w:lineRule="auto"/>
        <w:ind w:left="-14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5.2. Обеспечить разработку и утверждение схемы размещения торговых точек.</w:t>
      </w:r>
    </w:p>
    <w:p w:rsidR="0041365D" w:rsidRPr="0041365D" w:rsidRDefault="0041365D" w:rsidP="0041365D">
      <w:pPr>
        <w:spacing w:after="0" w:line="360" w:lineRule="auto"/>
        <w:ind w:left="-14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внутренней политике администрации города</w:t>
      </w:r>
      <w:r w:rsidR="0003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(Е.В. Булыгина) организовать и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нформационное сопровождение, освещение мероприятий в средствах массовой информации.</w:t>
      </w:r>
    </w:p>
    <w:p w:rsidR="0041365D" w:rsidRPr="0041365D" w:rsidRDefault="0041365D" w:rsidP="0041365D">
      <w:pPr>
        <w:spacing w:after="0" w:line="360" w:lineRule="auto"/>
        <w:ind w:left="-14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структурных подразделений администрации города,</w:t>
      </w: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подведомственных муниципальных учреждений города обеспечить:</w:t>
      </w:r>
    </w:p>
    <w:p w:rsidR="0041365D" w:rsidRPr="0041365D" w:rsidRDefault="0041365D" w:rsidP="0041365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Участие трудовых коллективов в мероприятиях</w:t>
      </w: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1365D" w:rsidRPr="0041365D" w:rsidRDefault="008E1CA6" w:rsidP="008E1CA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365D"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Выполнение плана-задания по подготовке</w:t>
      </w:r>
      <w:r w:rsidR="0041365D"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проведению</w:t>
      </w:r>
      <w:r w:rsidRPr="008E1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365D"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мероприятий, программы мероприятий согласно приложениям №№ 2, 3.</w:t>
      </w:r>
    </w:p>
    <w:p w:rsidR="0041365D" w:rsidRPr="0041365D" w:rsidRDefault="0041365D" w:rsidP="0041365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 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культуре и спорту администрации города (Г.Ф. Газиева) организовать совещание членов организационного комитета по подготовке и проведению праздничные мероприятий «Трудом красив и славен человек», посвященных празднику Весны и Труда при необходимости, по запросам организатора мероприятий или членов организационного комитета.</w:t>
      </w:r>
    </w:p>
    <w:p w:rsidR="0041365D" w:rsidRPr="0041365D" w:rsidRDefault="0041365D" w:rsidP="0041365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9. 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Ресурсному центру поддержки социально ориентированных некоммерческих организаций (К.С. Латушкина) осуществить 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информирование о проведении мероприятий </w:t>
      </w:r>
      <w:r w:rsidRPr="0041365D">
        <w:rPr>
          <w:rFonts w:ascii="Times New Roman" w:eastAsia="Times New Roman" w:hAnsi="Times New Roman" w:cs="Times New Roman"/>
          <w:sz w:val="28"/>
          <w:szCs w:val="20"/>
          <w:lang w:eastAsia="ru-RU"/>
        </w:rPr>
        <w:t>немуниципальных организаций (коммерческие, некоммерческие), в том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36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числе социально ориентированных некоммерческих организаций и 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малого и среднего предпринимательства, признанных социальными предприятиями, с рекомендациями принять активное участие в мероприятиях.</w:t>
      </w:r>
    </w:p>
    <w:p w:rsidR="0041365D" w:rsidRPr="0041365D" w:rsidRDefault="0041365D" w:rsidP="0041365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  Рекомендовать:</w:t>
      </w:r>
    </w:p>
    <w:p w:rsidR="0041365D" w:rsidRPr="0041365D" w:rsidRDefault="0041365D" w:rsidP="00413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10.1. 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Министерства внутренних дел России по городу Пыть-Яху (К.Н. Хабиров) обеспечить соблюдение общественного порядка во время проведения мероприятий.</w:t>
      </w:r>
    </w:p>
    <w:p w:rsidR="0041365D" w:rsidRPr="0041365D" w:rsidRDefault="0041365D" w:rsidP="00413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10.2. 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Командиру народной дружины города Пыть-Яха (О.Ф. Самарской) организовать привлечение членов народной дружины к обеспечению общественного порядка в местах проведения мероприятий во взаимодействии с ОМВД России по городу Пыть-Яху.</w:t>
      </w:r>
    </w:p>
    <w:p w:rsidR="0041365D" w:rsidRPr="0041365D" w:rsidRDefault="0041365D" w:rsidP="00413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10.3. 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Бюджетному учреждению Ханты-Мансийского автономного округа - Югры «Пыть-Яхская окружная клиническая больница» (А.В. Аксёнов) обеспечить медицинское обслуживание мероприятий («по паролю»).</w:t>
      </w:r>
    </w:p>
    <w:p w:rsidR="0041365D" w:rsidRPr="0041365D" w:rsidRDefault="0041365D" w:rsidP="00413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10.4. 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социальной защиты населения, опеки и попечительства по городу Пыть-Яху Департамента социального развития Ханты-Мансийского автономного округа – Югры (О.В. Еременко) организовать участие в мероприятиях членов семей участников специальной военной операции на территориях Донецкой Народной Республики, Луганской Народной Республики и Украины, семей, прибывших в город Пыть-Ях из территорий Донецкой Народной Республики, Луганской Народной Республики, Украины, Запорожской и Херсонской областей. </w:t>
      </w:r>
    </w:p>
    <w:p w:rsidR="0041365D" w:rsidRPr="0041365D" w:rsidRDefault="0041365D" w:rsidP="00413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10.5. Пыть-Яхскому межотраслевому колледжу филиалу Автономной некоммерческой профессиональной образовательной организации «Сургутский институт экономики, управления и права» (Е.П. Пономарева) организовать участие студентов колледжа в мероприятиях.</w:t>
      </w:r>
    </w:p>
    <w:p w:rsidR="0041365D" w:rsidRPr="0041365D" w:rsidRDefault="0041365D" w:rsidP="00413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10.6. Главному специалисту по организации работы в городе Пыть-Яхе Общероссийского общественно государственного движения детей и </w:t>
      </w: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молодежи «Движение первых» (П.И. Новикова) организовать участие участников движения в мероприятиях.</w:t>
      </w:r>
    </w:p>
    <w:p w:rsidR="0041365D" w:rsidRPr="0041365D" w:rsidRDefault="0041365D" w:rsidP="00413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10.7. </w:t>
      </w:r>
      <w:r w:rsidRPr="004136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Принять активное участие в мероприятиях</w:t>
      </w: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1365D" w:rsidRPr="0041365D" w:rsidRDefault="0041365D" w:rsidP="00413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председателю и членам Пыть-Яхской местной городской молодежной общественной организации «Активист» (Е.К. Шенгелая);</w:t>
      </w:r>
    </w:p>
    <w:p w:rsidR="0041365D" w:rsidRPr="0041365D" w:rsidRDefault="0041365D" w:rsidP="00413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председателю и членам Пыть-Яхской городской общественной организации ветеранов (пенсионеров) войны, труда, Вооруженных сил и правоохранительных органов (А.М. Нагорьский);</w:t>
      </w:r>
    </w:p>
    <w:p w:rsidR="0041365D" w:rsidRPr="0041365D" w:rsidRDefault="0041365D" w:rsidP="00413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председателю и членам Местной общественной организации ветеранов локальных конфликтов и вооруженных сил города Пыть-Яха «Побратимы» (А.М. Нагорьский);</w:t>
      </w:r>
    </w:p>
    <w:p w:rsidR="0041365D" w:rsidRPr="0041365D" w:rsidRDefault="0041365D" w:rsidP="00413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председателю и членам Общественной организации ветеранов отдела внутренних дел г. Пыть-Ях (Е.В. Скорик);</w:t>
      </w:r>
    </w:p>
    <w:p w:rsidR="0041365D" w:rsidRPr="0041365D" w:rsidRDefault="0041365D" w:rsidP="00413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председателю и членам Общественного совета города Пыть-Яха (М.П. Гладкова);</w:t>
      </w:r>
    </w:p>
    <w:p w:rsidR="0041365D" w:rsidRPr="0041365D" w:rsidRDefault="0041365D" w:rsidP="00413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председателю и членам Молодежного совета при Главе города Пыть-Яха (Ф.К. Тедеева);</w:t>
      </w:r>
    </w:p>
    <w:p w:rsidR="0041365D" w:rsidRPr="0041365D" w:rsidRDefault="0041365D" w:rsidP="00413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руководителю и членам Ресурсного центра развития и поддержки добровольчества (волонтерства) в городе Пыть-Яхе (К.К. Пензеш).</w:t>
      </w:r>
    </w:p>
    <w:p w:rsidR="0041365D" w:rsidRPr="0041365D" w:rsidRDefault="0041365D" w:rsidP="00413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председателю и членам </w:t>
      </w:r>
      <w:r w:rsidRPr="004136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Пыть-Яхской городской организации Профессионального союза работников народного образования и науки Российской Федерации (Э.Р. Балабан);</w:t>
      </w:r>
    </w:p>
    <w:p w:rsidR="0041365D" w:rsidRPr="0041365D" w:rsidRDefault="0041365D" w:rsidP="00413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председателю и членам 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Пыть-Яхской городской организации Профсоюза работников здравоохранения Российской Федерации </w:t>
      </w:r>
      <w:r w:rsidR="00F3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gramStart"/>
      <w:r w:rsidR="00F3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 Маглена);</w:t>
      </w:r>
    </w:p>
    <w:p w:rsidR="0041365D" w:rsidRPr="0041365D" w:rsidRDefault="0041365D" w:rsidP="00413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председателю и членам 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Пыть-Яхской городской организации Профсоюза работников государственных учреждений и общественного обслуживания Российской Федерации (Т.В. </w:t>
      </w: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Цыбульская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1365D" w:rsidRPr="0041365D" w:rsidRDefault="0041365D" w:rsidP="00413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председателю и членам Первичной профсоюзной организации работников жизнеобеспечения МУП «УГХ» Пыть-Ях (В.В. Спехов).</w:t>
      </w:r>
    </w:p>
    <w:p w:rsidR="0041365D" w:rsidRPr="0041365D" w:rsidRDefault="0041365D" w:rsidP="00413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11. 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информационным технологиям администрации города (А.А. Мерзляков) разместить распоряжение на официальном сайте администрации города в сети Интернет.</w:t>
      </w:r>
    </w:p>
    <w:p w:rsidR="0041365D" w:rsidRPr="0041365D" w:rsidRDefault="0041365D" w:rsidP="00413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12. 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распоряжения возложить на заместителя главы города (направление деятельности – социальные вопросы).</w:t>
      </w:r>
    </w:p>
    <w:p w:rsidR="0041365D" w:rsidRPr="0041365D" w:rsidRDefault="0041365D" w:rsidP="00413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1365D" w:rsidRPr="0041365D" w:rsidRDefault="0041365D" w:rsidP="004136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1365D" w:rsidRPr="0041365D" w:rsidRDefault="0041365D" w:rsidP="00413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1365D" w:rsidRPr="0041365D" w:rsidRDefault="0041365D" w:rsidP="00413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главы города Пыть-Яха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Л.С. Бондаренко</w:t>
      </w:r>
    </w:p>
    <w:p w:rsidR="0041365D" w:rsidRPr="0041365D" w:rsidRDefault="0041365D" w:rsidP="00413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41365D" w:rsidRPr="0041365D" w:rsidRDefault="0041365D" w:rsidP="00413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администрации </w:t>
      </w:r>
    </w:p>
    <w:p w:rsidR="0041365D" w:rsidRPr="0041365D" w:rsidRDefault="0041365D" w:rsidP="00413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:rsidR="0041365D" w:rsidRPr="0041365D" w:rsidRDefault="0041365D" w:rsidP="0041365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3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30.04.2026 № 761-ра</w:t>
      </w:r>
    </w:p>
    <w:p w:rsidR="0041365D" w:rsidRPr="0041365D" w:rsidRDefault="0041365D" w:rsidP="0041365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организационного комитета по подготовке и проведению</w:t>
      </w:r>
    </w:p>
    <w:p w:rsidR="0041365D" w:rsidRPr="0041365D" w:rsidRDefault="0041365D" w:rsidP="004136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«Трудом красив и славен человек», </w:t>
      </w:r>
    </w:p>
    <w:p w:rsidR="0041365D" w:rsidRPr="0041365D" w:rsidRDefault="0041365D" w:rsidP="004136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посвященных празднику Весны и Труда</w:t>
      </w:r>
    </w:p>
    <w:p w:rsidR="0041365D" w:rsidRPr="0041365D" w:rsidRDefault="0041365D" w:rsidP="004136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Look w:val="01E0" w:firstRow="1" w:lastRow="1" w:firstColumn="1" w:lastColumn="1" w:noHBand="0" w:noVBand="0"/>
      </w:tblPr>
      <w:tblGrid>
        <w:gridCol w:w="3539"/>
        <w:gridCol w:w="425"/>
        <w:gridCol w:w="5670"/>
      </w:tblGrid>
      <w:tr w:rsidR="0041365D" w:rsidRPr="0041365D" w:rsidTr="0041365D">
        <w:trPr>
          <w:trHeight w:val="1235"/>
        </w:trPr>
        <w:tc>
          <w:tcPr>
            <w:tcW w:w="3539" w:type="dxa"/>
            <w:shd w:val="clear" w:color="auto" w:fill="auto"/>
          </w:tcPr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Лениш</w:t>
            </w:r>
            <w:proofErr w:type="spellEnd"/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города, 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организационного комитета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365D" w:rsidRPr="0041365D" w:rsidTr="0041365D">
        <w:trPr>
          <w:trHeight w:val="645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организационного комитета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365D" w:rsidRPr="0041365D" w:rsidTr="0041365D">
        <w:trPr>
          <w:trHeight w:val="242"/>
        </w:trPr>
        <w:tc>
          <w:tcPr>
            <w:tcW w:w="3539" w:type="dxa"/>
            <w:shd w:val="clear" w:color="auto" w:fill="auto"/>
          </w:tcPr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Котова И.В.</w:t>
            </w: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Лебедева О.К.</w:t>
            </w: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Газиева Г.Ф.</w:t>
            </w: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Решетников А.Ю.</w:t>
            </w: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Булыгина Е.В.</w:t>
            </w: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Черновая И.С.</w:t>
            </w: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главы города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и.о. начальника управления по образованию</w:t>
            </w:r>
            <w:r w:rsidRPr="0041365D">
              <w:t xml:space="preserve"> </w:t>
            </w:r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 города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врио</w:t>
            </w:r>
            <w:proofErr w:type="spellEnd"/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начальника управления по культуре и 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спорту</w:t>
            </w: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жилищно-коммунальному комплексу, транспорту и дорогам администрации города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начальник управления по внутренней политике администрации города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экономике администрации города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365D" w:rsidRPr="0041365D" w:rsidTr="0041365D">
        <w:trPr>
          <w:trHeight w:val="487"/>
        </w:trPr>
        <w:tc>
          <w:tcPr>
            <w:tcW w:w="3539" w:type="dxa"/>
            <w:shd w:val="clear" w:color="auto" w:fill="auto"/>
          </w:tcPr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Хадеев Р.Ф. </w:t>
            </w: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Галанцева Н.С.</w:t>
            </w: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Бамматов А.Б.</w:t>
            </w:r>
          </w:p>
        </w:tc>
        <w:tc>
          <w:tcPr>
            <w:tcW w:w="425" w:type="dxa"/>
            <w:shd w:val="clear" w:color="auto" w:fill="auto"/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41365D" w:rsidRPr="0041365D" w:rsidRDefault="0041365D" w:rsidP="0041365D">
            <w:pPr>
              <w:tabs>
                <w:tab w:val="left" w:pos="2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делам гражданской обороны, чрезвычайным ситуациям и территориальной обороне администрации города</w:t>
            </w:r>
          </w:p>
          <w:p w:rsidR="0041365D" w:rsidRPr="0041365D" w:rsidRDefault="0041365D" w:rsidP="0041365D">
            <w:pPr>
              <w:tabs>
                <w:tab w:val="left" w:pos="2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tabs>
                <w:tab w:val="left" w:pos="2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и.о. директора Муниципального автономного учреждения культуры «Культурно-досуговый центр»</w:t>
            </w:r>
          </w:p>
          <w:p w:rsidR="0041365D" w:rsidRPr="0041365D" w:rsidRDefault="0041365D" w:rsidP="0041365D">
            <w:pPr>
              <w:tabs>
                <w:tab w:val="left" w:pos="280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tabs>
                <w:tab w:val="left" w:pos="280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директор Муниципального казенного</w:t>
            </w:r>
          </w:p>
          <w:p w:rsidR="0041365D" w:rsidRPr="0041365D" w:rsidRDefault="0041365D" w:rsidP="0041365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учреждения «Единая дежурно-диспетчерская служба </w:t>
            </w:r>
          </w:p>
          <w:p w:rsidR="0041365D" w:rsidRPr="0041365D" w:rsidRDefault="0041365D" w:rsidP="0041365D">
            <w:pPr>
              <w:spacing w:after="0" w:line="240" w:lineRule="auto"/>
              <w:ind w:hanging="28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г. Пыть-Яха»</w:t>
            </w: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1365D" w:rsidRPr="0041365D" w:rsidTr="0041365D">
        <w:trPr>
          <w:trHeight w:val="564"/>
        </w:trPr>
        <w:tc>
          <w:tcPr>
            <w:tcW w:w="3539" w:type="dxa"/>
            <w:shd w:val="clear" w:color="auto" w:fill="auto"/>
          </w:tcPr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Хабиров К.Н.</w:t>
            </w: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Граблев А.Е.</w:t>
            </w: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Аксёнов А.В.</w:t>
            </w: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Еременко О.В.</w:t>
            </w: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Балабан Э.Р.</w:t>
            </w:r>
          </w:p>
          <w:p w:rsidR="0041365D" w:rsidRPr="0041365D" w:rsidRDefault="0041365D" w:rsidP="0041365D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Маглена В.Д.</w:t>
            </w:r>
          </w:p>
          <w:p w:rsidR="0041365D" w:rsidRPr="0041365D" w:rsidRDefault="0041365D" w:rsidP="0041365D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Спехов В.В.</w:t>
            </w: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Цыбульская Т.В.</w:t>
            </w: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Шенгелая Е.К.</w:t>
            </w: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Министерства внутренних дел России по городу 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Пыть-Яху, подполковник полиции  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6 пожарно-спасательного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отряда федеральной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противопожарной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службы Государственной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противопожарной службы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Главного Управления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МЧС России по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Югре,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подполковник внутренней службы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 Бюджетного учреждения Ханты-Мансийского автономного округа - Югры «Пыть-Яхская окружная клиническая больница»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социальной</w:t>
            </w:r>
          </w:p>
          <w:p w:rsidR="0041365D" w:rsidRPr="0041365D" w:rsidRDefault="0041365D" w:rsidP="0041365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защиты населения, опеки и</w:t>
            </w:r>
          </w:p>
          <w:p w:rsidR="0041365D" w:rsidRPr="0041365D" w:rsidRDefault="0041365D" w:rsidP="0041365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попечительства по городу Пыть-Яху</w:t>
            </w:r>
          </w:p>
          <w:p w:rsidR="0041365D" w:rsidRPr="0041365D" w:rsidRDefault="0041365D" w:rsidP="0041365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Департамента социального развития</w:t>
            </w:r>
          </w:p>
          <w:p w:rsidR="0041365D" w:rsidRPr="0041365D" w:rsidRDefault="0041365D" w:rsidP="0041365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Ханты-Мансийского автономного округа – Югры 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председатель </w:t>
            </w:r>
            <w:r w:rsidRPr="00413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Пыть-Яхской городской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организации Профессионального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союза работников народного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образования и науки Российской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Федерации 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председатель </w:t>
            </w: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Пыть-Яхской городской организации Профсоюза работников здравоохранения Российской Федерации 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Первичной профсоюзной организации работников жизнеобеспечения МУП «УГХ» Пыть-Ях 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председатель </w:t>
            </w: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Пыть-Яхской городской организации Профсоюза работников государственных учреждений и общественного обслуживания Российской Федерации 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Пыть-Яхской местной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молодежной общественной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«Активист»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координатор Государственного фонда поддержки участников специальной военной операции «Защитники Отечества» 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</w:tbl>
    <w:p w:rsidR="0041365D" w:rsidRPr="0041365D" w:rsidRDefault="0041365D" w:rsidP="0041365D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</w:t>
      </w: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 города Пыть-Яха</w:t>
      </w:r>
    </w:p>
    <w:p w:rsidR="00F332C4" w:rsidRPr="0041365D" w:rsidRDefault="0041365D" w:rsidP="00F332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3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30.04.2026 № 761-ра</w:t>
      </w:r>
    </w:p>
    <w:p w:rsidR="0041365D" w:rsidRPr="0041365D" w:rsidRDefault="0041365D" w:rsidP="0041365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План-задание </w:t>
      </w:r>
    </w:p>
    <w:p w:rsidR="0041365D" w:rsidRPr="0041365D" w:rsidRDefault="0041365D" w:rsidP="004136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подготовке и проведению мероприятий «Трудом красив и славен человек», </w:t>
      </w:r>
    </w:p>
    <w:p w:rsidR="0041365D" w:rsidRPr="0041365D" w:rsidRDefault="0041365D" w:rsidP="004136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посвященных празднику Весны и Труда</w:t>
      </w:r>
    </w:p>
    <w:p w:rsidR="0041365D" w:rsidRPr="0041365D" w:rsidRDefault="0041365D" w:rsidP="0041365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6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5373"/>
        <w:gridCol w:w="31"/>
        <w:gridCol w:w="1954"/>
        <w:gridCol w:w="56"/>
        <w:gridCol w:w="2384"/>
        <w:gridCol w:w="12"/>
      </w:tblGrid>
      <w:tr w:rsidR="0041365D" w:rsidRPr="0041365D" w:rsidTr="0041365D">
        <w:trPr>
          <w:gridAfter w:val="1"/>
          <w:wAfter w:w="12" w:type="dxa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41365D" w:rsidRPr="0041365D" w:rsidTr="0041365D">
        <w:trPr>
          <w:gridAfter w:val="1"/>
          <w:wAfter w:w="12" w:type="dxa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1365D" w:rsidRPr="0041365D" w:rsidTr="0041365D">
        <w:trPr>
          <w:gridAfter w:val="1"/>
          <w:wAfter w:w="12" w:type="dxa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в соответствии с требованиями безопасности, охраны правопорядка, 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жизни и здоровья участников и зрителей</w:t>
            </w:r>
          </w:p>
        </w:tc>
      </w:tr>
      <w:tr w:rsidR="0041365D" w:rsidRPr="0041365D" w:rsidTr="0041365D">
        <w:trPr>
          <w:gridAfter w:val="1"/>
          <w:wAfter w:w="12" w:type="dxa"/>
          <w:trHeight w:val="222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комплекса мер безопасности:</w:t>
            </w:r>
          </w:p>
          <w:p w:rsidR="0041365D" w:rsidRPr="0041365D" w:rsidRDefault="0041365D" w:rsidP="0041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границ территории, расчет численности участников, схемы размещения служб согласно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срокам, установленным НПА 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Бамматов А.Б.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Газиева Г.Ф.</w:t>
            </w:r>
          </w:p>
        </w:tc>
      </w:tr>
      <w:tr w:rsidR="0041365D" w:rsidRPr="0041365D" w:rsidTr="0041365D">
        <w:trPr>
          <w:gridAfter w:val="1"/>
          <w:wAfter w:w="12" w:type="dxa"/>
          <w:trHeight w:val="222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Комиссионное обследование места проведения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оформлением акта и перечня мер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согласно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комиссионного обследования места проведения мероприятий с оформлением акта и определением перечня необходимых мер безопасности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Хабиров К.Н.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Бамматов А.Б.</w:t>
            </w:r>
          </w:p>
        </w:tc>
      </w:tr>
      <w:tr w:rsidR="0041365D" w:rsidRPr="0041365D" w:rsidTr="0041365D">
        <w:trPr>
          <w:gridAfter w:val="1"/>
          <w:wAfter w:w="12" w:type="dxa"/>
          <w:trHeight w:val="252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общественного порядка согласно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от 02.11.2017 № 641-рп, от 03.04.2020 № 162-рп, от 22.07.2022 № 441-рп)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срокам, установленным НПА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Хабиров К.Н.</w:t>
            </w:r>
          </w:p>
        </w:tc>
      </w:tr>
      <w:tr w:rsidR="0041365D" w:rsidRPr="0041365D" w:rsidTr="0041365D">
        <w:trPr>
          <w:gridAfter w:val="1"/>
          <w:wAfter w:w="12" w:type="dxa"/>
          <w:trHeight w:val="22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привлечения членов народной дружины к обеспечению общественного порядка в местах проведения мероприятий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срокам, установленным НПА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О.Ф.</w:t>
            </w:r>
          </w:p>
        </w:tc>
      </w:tr>
      <w:tr w:rsidR="0041365D" w:rsidRPr="0041365D" w:rsidTr="0041365D">
        <w:trPr>
          <w:gridAfter w:val="1"/>
          <w:wAfter w:w="12" w:type="dxa"/>
          <w:trHeight w:val="27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досмотровых мероприятий согласно распоряжению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срокам, установленным НПА 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Галанцева Н.С.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65D" w:rsidRPr="0041365D" w:rsidTr="0041365D">
        <w:trPr>
          <w:gridAfter w:val="1"/>
          <w:wAfter w:w="12" w:type="dxa"/>
          <w:trHeight w:val="222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пп. 2.12, 2.15 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срокам, установленным НПА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Хадеев Р.Ф.</w:t>
            </w:r>
          </w:p>
        </w:tc>
      </w:tr>
      <w:tr w:rsidR="0041365D" w:rsidRPr="0041365D" w:rsidTr="0041365D">
        <w:trPr>
          <w:gridAfter w:val="1"/>
          <w:wAfter w:w="12" w:type="dxa"/>
          <w:trHeight w:val="222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пп. 2.16 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от 02.11.2017 № 641-рп, от 03.04.2020 № 162-рп, от 22.07.2022 № 441-рп)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срокам, установленным НПА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Бамматов А.Б.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Галанцева Н.С.</w:t>
            </w:r>
          </w:p>
        </w:tc>
      </w:tr>
      <w:tr w:rsidR="0041365D" w:rsidRPr="0041365D" w:rsidTr="0041365D">
        <w:trPr>
          <w:gridAfter w:val="1"/>
          <w:wAfter w:w="12" w:type="dxa"/>
          <w:trHeight w:val="222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пп. 2.13, 2.14 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 w:rsidRPr="00413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срокам, установленным НПА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Хадеев Р.Ф.</w:t>
            </w:r>
          </w:p>
        </w:tc>
      </w:tr>
      <w:tr w:rsidR="0041365D" w:rsidRPr="0041365D" w:rsidTr="0041365D">
        <w:trPr>
          <w:gridAfter w:val="1"/>
          <w:wAfter w:w="12" w:type="dxa"/>
          <w:trHeight w:val="222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пп. 2.8 п. 2, п. 3 распоряжения Правительства Ханты-Мансийского автономного округа –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– Югры» (в ред. от 02.11.2017 № 641-рп, от 03.04.2020 № 162-рп, от 22.07.2022 № 441-рп)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срокам, установленным НПА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Хабиров К.Н.</w:t>
            </w:r>
          </w:p>
        </w:tc>
      </w:tr>
      <w:tr w:rsidR="0041365D" w:rsidRPr="0041365D" w:rsidTr="0041365D">
        <w:trPr>
          <w:gridAfter w:val="1"/>
          <w:wAfter w:w="12" w:type="dxa"/>
          <w:trHeight w:val="185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зоны досмотра: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центральный вход площади «Мира»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(стационарные металлообнаружители - 2 ед., столы - 2 ед., шкаф (иное запирающееся оборудование) для хранения вещей, запрещенных для проноса на территорию места проведения мероприятий, - 1 ед.);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вход на площадь «Мира» с улицы Первопроходцев 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(стационарный металлообнаружитель - 1 ед., стол - 1 ед., шкаф (иное запирающееся оборудование) для хранения вещей, запрещенных для проноса на территорию места проведения мероприятий, - 1 ед.)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01.05.2026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11.00-15.00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Хабиров К.Н.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Галанцева Н.С.</w:t>
            </w:r>
          </w:p>
        </w:tc>
      </w:tr>
      <w:tr w:rsidR="0041365D" w:rsidRPr="0041365D" w:rsidTr="0041365D">
        <w:trPr>
          <w:gridAfter w:val="1"/>
          <w:wAfter w:w="12" w:type="dxa"/>
          <w:trHeight w:val="85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места для парковки транспортных средств: 1 микрорайон «Центральный», улица Первопроходцев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01.05.2026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11.00-15.30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 А.Ю.</w:t>
            </w:r>
          </w:p>
        </w:tc>
      </w:tr>
      <w:tr w:rsidR="0041365D" w:rsidRPr="0041365D" w:rsidTr="0041365D">
        <w:trPr>
          <w:gridAfter w:val="1"/>
          <w:wAfter w:w="12" w:type="dxa"/>
          <w:trHeight w:val="273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перекрытия дорог согласно схеме перекрытия дорог и ограничения движения транспорта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01.05.2026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11.00-15.00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Решетников А.Ю.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Хабиров К.Н.</w:t>
            </w:r>
          </w:p>
        </w:tc>
      </w:tr>
      <w:tr w:rsidR="0041365D" w:rsidRPr="0041365D" w:rsidTr="0041365D">
        <w:trPr>
          <w:gridAfter w:val="1"/>
          <w:wAfter w:w="12" w:type="dxa"/>
          <w:trHeight w:val="273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маршрута движения общественного городского транспорта на время проведения мероприятий (согласно схеме перекрытия дорог и ограничения движения транспорта)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01.05.2026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11.00-15.00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 А.Ю.</w:t>
            </w:r>
          </w:p>
        </w:tc>
      </w:tr>
      <w:tr w:rsidR="0041365D" w:rsidRPr="0041365D" w:rsidTr="0041365D">
        <w:trPr>
          <w:gridAfter w:val="1"/>
          <w:wAfter w:w="12" w:type="dxa"/>
          <w:trHeight w:val="273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информирования населения о вводимых ограничениях и изменениях в организации дорожного движения через средства массовой информации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01.05.2026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Булыгина Е.В.</w:t>
            </w:r>
          </w:p>
        </w:tc>
      </w:tr>
      <w:tr w:rsidR="0041365D" w:rsidRPr="0041365D" w:rsidTr="0041365D">
        <w:trPr>
          <w:gridAfter w:val="1"/>
          <w:wAfter w:w="12" w:type="dxa"/>
          <w:trHeight w:val="273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дежурства бригады скорой медицинской помощи в период проведения мероприятий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01.05.2026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12.00-15.00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Аксёнов А.В. </w:t>
            </w:r>
          </w:p>
        </w:tc>
      </w:tr>
      <w:tr w:rsidR="0041365D" w:rsidRPr="0041365D" w:rsidTr="0041365D">
        <w:trPr>
          <w:gridAfter w:val="1"/>
          <w:wAfter w:w="12" w:type="dxa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технического характера, благоустройства, оформления,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направленные на создание благоприятных и комфортных условий </w:t>
            </w:r>
          </w:p>
        </w:tc>
      </w:tr>
      <w:tr w:rsidR="0041365D" w:rsidRPr="0041365D" w:rsidTr="0041365D">
        <w:trPr>
          <w:gridAfter w:val="1"/>
          <w:wAfter w:w="12" w:type="dxa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надлежащего санитарно-гигиенического состояния места проведения мероприятий, указанного в подпункте 2.2 пункта 2 распоряжения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01.05.2026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Бамматов А.Б.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65D" w:rsidRPr="0041365D" w:rsidTr="0041365D">
        <w:trPr>
          <w:gridAfter w:val="1"/>
          <w:wAfter w:w="12" w:type="dxa"/>
          <w:trHeight w:val="34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праздничного оформления места проведения мероприятий (фермы, флажки), указанного в подпункте 2.2 пункта 2 распоряжения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01.05.2026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Решетников А.Ю.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65D" w:rsidRPr="0041365D" w:rsidTr="0041365D">
        <w:trPr>
          <w:gridAfter w:val="1"/>
          <w:wAfter w:w="12" w:type="dxa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электрического подключения в месте проведения мероприятий, указанном в подпункте 2.2 пункта 2 распоряжения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том числе согласование с концессионером в рамках концессионного соглашения)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01.05.2026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09.00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Решетников А.Ю.</w:t>
            </w:r>
          </w:p>
        </w:tc>
      </w:tr>
      <w:tr w:rsidR="0041365D" w:rsidRPr="0041365D" w:rsidTr="0041365D">
        <w:trPr>
          <w:gridAfter w:val="1"/>
          <w:wAfter w:w="12" w:type="dxa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работы биотуалета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01.05.2026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Решетников А.Ю.</w:t>
            </w:r>
          </w:p>
        </w:tc>
      </w:tr>
      <w:tr w:rsidR="0041365D" w:rsidRPr="0041365D" w:rsidTr="0041365D">
        <w:trPr>
          <w:gridAfter w:val="1"/>
          <w:wAfter w:w="12" w:type="dxa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помещений для оборудования и инвентаря, необходимого для проведения мероприятий (муниципальное бюджетное образовательное учреждение дополнительного образования «Детская школа искусств», 1 кабинет, 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этаж)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01.05.2026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Газиева Г.Ф.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Гладкова М.П.</w:t>
            </w:r>
          </w:p>
        </w:tc>
      </w:tr>
      <w:tr w:rsidR="0041365D" w:rsidRPr="0041365D" w:rsidTr="0041365D">
        <w:trPr>
          <w:gridAfter w:val="1"/>
          <w:wAfter w:w="12" w:type="dxa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помещений для творческих коллективов и персонала, задействованного в проведении мероприятий (муниципальное бюджетное образовательное учреждение дополнительного образования «Детская школа искусств», 4 кабинета, 1 этаж)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01.05.2026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Газиева Г.Ф.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Гладкова М.П.</w:t>
            </w:r>
          </w:p>
        </w:tc>
      </w:tr>
      <w:tr w:rsidR="0041365D" w:rsidRPr="0041365D" w:rsidTr="0041365D">
        <w:trPr>
          <w:gridAfter w:val="1"/>
          <w:wAfter w:w="12" w:type="dxa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участников в проведении мероприятий</w:t>
            </w:r>
          </w:p>
        </w:tc>
      </w:tr>
      <w:tr w:rsidR="0041365D" w:rsidRPr="0041365D" w:rsidTr="0041365D">
        <w:trPr>
          <w:gridAfter w:val="1"/>
          <w:wAfter w:w="12" w:type="dxa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участия членов семей участников специальной военной операции на территориях Донецкой Народной Республики, Луганской Народной Республики и Украины</w:t>
            </w: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мероприятиях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01.05.2026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О.В.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65D" w:rsidRPr="0041365D" w:rsidTr="0041365D">
        <w:trPr>
          <w:gridAfter w:val="1"/>
          <w:wAfter w:w="12" w:type="dxa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трудовых коллективов в мероприятиях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01.05.2026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 администрации города, руководители подведомственных муниципальных учреждений города</w:t>
            </w:r>
          </w:p>
        </w:tc>
      </w:tr>
      <w:tr w:rsidR="0041365D" w:rsidRPr="0041365D" w:rsidTr="0041365D">
        <w:trPr>
          <w:gridAfter w:val="1"/>
          <w:wAfter w:w="12" w:type="dxa"/>
          <w:trHeight w:val="34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Мероприятия, направленные на организацию творческого процесса </w:t>
            </w:r>
          </w:p>
        </w:tc>
      </w:tr>
      <w:tr w:rsidR="0041365D" w:rsidRPr="0041365D" w:rsidTr="0041365D">
        <w:trPr>
          <w:gridAfter w:val="1"/>
          <w:wAfter w:w="12" w:type="dxa"/>
          <w:trHeight w:val="34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совещаний членов организационного комитета </w:t>
            </w: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подготовке и проведению</w:t>
            </w: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мероприятий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25.04.2026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29.04.2026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(итоговое, при необходимости)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Лениш</w:t>
            </w:r>
            <w:proofErr w:type="spellEnd"/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Е.А.</w:t>
            </w:r>
          </w:p>
          <w:p w:rsidR="0041365D" w:rsidRPr="0041365D" w:rsidRDefault="0041365D" w:rsidP="0041365D">
            <w:pPr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Газиева Г.Ф.</w:t>
            </w:r>
          </w:p>
          <w:p w:rsidR="0041365D" w:rsidRPr="0041365D" w:rsidRDefault="0041365D" w:rsidP="0041365D">
            <w:pPr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члены оргкомитета</w:t>
            </w:r>
          </w:p>
        </w:tc>
      </w:tr>
      <w:tr w:rsidR="0041365D" w:rsidRPr="0041365D" w:rsidTr="0041365D">
        <w:trPr>
          <w:gridAfter w:val="1"/>
          <w:wAfter w:w="12" w:type="dxa"/>
          <w:trHeight w:val="34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работы режиссерско-постановочной группы мероприятий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30.04.2026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Газиева Г.Ф.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Галанцева Н.С.</w:t>
            </w:r>
          </w:p>
        </w:tc>
      </w:tr>
      <w:tr w:rsidR="0041365D" w:rsidRPr="0041365D" w:rsidTr="0041365D">
        <w:trPr>
          <w:gridAfter w:val="1"/>
          <w:wAfter w:w="12" w:type="dxa"/>
          <w:trHeight w:val="6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технического оснащения, звукового обслуживания мероприятий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01.05.2026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Газиева Г.Ф.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Галанцева Н.С.</w:t>
            </w:r>
          </w:p>
        </w:tc>
      </w:tr>
      <w:tr w:rsidR="0041365D" w:rsidRPr="0041365D" w:rsidTr="0041365D">
        <w:trPr>
          <w:gridAfter w:val="1"/>
          <w:wAfter w:w="12" w:type="dxa"/>
          <w:trHeight w:val="6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и проведения </w:t>
            </w: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мероприятий согласно приложению 3 к распоряжению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01.05.2026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Газиева Г.Ф.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Булыгина Е.В.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О.К.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Галанцева Н.С.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Гладкова М.П.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Белохвостикова Т.А.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Назарова О.Ю.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Шенгелая Е.К.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Вагин А.С.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 А.Л.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65D" w:rsidRPr="0041365D" w:rsidTr="0041365D">
        <w:trPr>
          <w:trHeight w:val="33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Информационное обеспечение</w:t>
            </w:r>
            <w:r w:rsidRPr="00413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мероприятий</w:t>
            </w:r>
          </w:p>
        </w:tc>
      </w:tr>
      <w:tr w:rsidR="0041365D" w:rsidRPr="0041365D" w:rsidTr="0041365D">
        <w:trPr>
          <w:gridAfter w:val="1"/>
          <w:wAfter w:w="12" w:type="dxa"/>
          <w:trHeight w:val="6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размещения информации о мероприятиях на официальном сайте, страницах в социальных сетях администрации города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01.05.2026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Булыгина Е.В.</w:t>
            </w:r>
          </w:p>
        </w:tc>
      </w:tr>
      <w:tr w:rsidR="0041365D" w:rsidRPr="0041365D" w:rsidTr="0041365D">
        <w:trPr>
          <w:gridAfter w:val="1"/>
          <w:wAfter w:w="12" w:type="dxa"/>
          <w:trHeight w:val="6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размещения информации о мероприятиях на официальных сайтах, страницах в социальных сетях, мессенджерах муниципальных учреждений города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01.05.2026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Газиева Г.Ф.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Булыгина Е.В.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Лебедева О.К.</w:t>
            </w:r>
          </w:p>
        </w:tc>
      </w:tr>
      <w:tr w:rsidR="0041365D" w:rsidRPr="0041365D" w:rsidTr="0041365D">
        <w:trPr>
          <w:gridAfter w:val="1"/>
          <w:wAfter w:w="12" w:type="dxa"/>
          <w:trHeight w:val="174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информационного сопровождения мероприятий в СМИ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01.05.2026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Булыгина Е.В.</w:t>
            </w:r>
          </w:p>
        </w:tc>
      </w:tr>
      <w:tr w:rsidR="0041365D" w:rsidRPr="0041365D" w:rsidTr="0041365D">
        <w:trPr>
          <w:gridAfter w:val="1"/>
          <w:wAfter w:w="12" w:type="dxa"/>
          <w:trHeight w:val="17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торговли в период проведения мероприятий</w:t>
            </w:r>
          </w:p>
        </w:tc>
      </w:tr>
      <w:tr w:rsidR="0041365D" w:rsidRPr="0041365D" w:rsidTr="0041365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180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объектов торговли продовольственными и промышленными товарами во время проведения мероприятий в месте, указанном в подпункте 2.2 пункта 2 распоряжения.</w:t>
            </w:r>
          </w:p>
        </w:tc>
        <w:tc>
          <w:tcPr>
            <w:tcW w:w="20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01.05.2026</w:t>
            </w:r>
          </w:p>
        </w:tc>
        <w:tc>
          <w:tcPr>
            <w:tcW w:w="2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Черновая И.С.</w:t>
            </w:r>
          </w:p>
        </w:tc>
      </w:tr>
      <w:tr w:rsidR="0041365D" w:rsidRPr="0041365D" w:rsidTr="0041365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15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схемы размещения торговых объектов на территории проведения мероприятий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01.05.2026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Черновая И.С.</w:t>
            </w:r>
          </w:p>
        </w:tc>
      </w:tr>
      <w:tr w:rsidR="0041365D" w:rsidRPr="0041365D" w:rsidTr="0041365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117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соблюдения установленных ограничений и запретов на реализацию отдельных видов товаров в соответствии с действующим законодательством</w:t>
            </w:r>
          </w:p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01.05.2026</w:t>
            </w:r>
          </w:p>
          <w:p w:rsidR="0041365D" w:rsidRPr="0041365D" w:rsidRDefault="0041365D" w:rsidP="0041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D" w:rsidRPr="0041365D" w:rsidRDefault="0041365D" w:rsidP="0041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Черновая И.С.</w:t>
            </w:r>
          </w:p>
        </w:tc>
      </w:tr>
    </w:tbl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41365D" w:rsidRPr="0041365D" w:rsidRDefault="0041365D" w:rsidP="0041365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 города Пыть-Яха</w:t>
      </w:r>
    </w:p>
    <w:p w:rsidR="00F332C4" w:rsidRPr="0041365D" w:rsidRDefault="0041365D" w:rsidP="00F332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3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30.04.2026 № 761-ра</w:t>
      </w:r>
    </w:p>
    <w:p w:rsidR="0041365D" w:rsidRPr="0041365D" w:rsidRDefault="0041365D" w:rsidP="0041365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D" w:rsidRPr="0041365D" w:rsidRDefault="0041365D" w:rsidP="004136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</w:p>
    <w:p w:rsidR="0041365D" w:rsidRPr="0041365D" w:rsidRDefault="0041365D" w:rsidP="004136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«Трудом красив и славен человек»,  </w:t>
      </w:r>
    </w:p>
    <w:p w:rsidR="0041365D" w:rsidRPr="0041365D" w:rsidRDefault="0041365D" w:rsidP="004136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посвященных празднику Весны и Труда</w:t>
      </w:r>
    </w:p>
    <w:p w:rsidR="0041365D" w:rsidRPr="0041365D" w:rsidRDefault="0041365D" w:rsidP="004136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238"/>
        <w:gridCol w:w="3260"/>
      </w:tblGrid>
      <w:tr w:rsidR="0041365D" w:rsidRPr="0041365D" w:rsidTr="0041365D">
        <w:tc>
          <w:tcPr>
            <w:tcW w:w="6238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6"/>
                <w:szCs w:val="26"/>
              </w:rPr>
            </w:pPr>
            <w:r w:rsidRPr="0041365D">
              <w:rPr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3260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6"/>
                <w:szCs w:val="26"/>
              </w:rPr>
            </w:pPr>
            <w:r w:rsidRPr="0041365D">
              <w:rPr>
                <w:b/>
                <w:bCs/>
                <w:sz w:val="26"/>
                <w:szCs w:val="26"/>
              </w:rPr>
              <w:t>Исполнитель</w:t>
            </w:r>
          </w:p>
        </w:tc>
      </w:tr>
      <w:tr w:rsidR="0041365D" w:rsidRPr="0041365D" w:rsidTr="0041365D">
        <w:tc>
          <w:tcPr>
            <w:tcW w:w="6238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«Песни весеннего города» музыкальная композиция (0+)</w:t>
            </w:r>
          </w:p>
        </w:tc>
        <w:tc>
          <w:tcPr>
            <w:tcW w:w="3260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Газиева Г.Ф.</w:t>
            </w:r>
          </w:p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Галанцева Н. С.</w:t>
            </w:r>
          </w:p>
        </w:tc>
      </w:tr>
      <w:tr w:rsidR="0041365D" w:rsidRPr="0041365D" w:rsidTr="0041365D">
        <w:tc>
          <w:tcPr>
            <w:tcW w:w="6238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«1 мая - День весны и труда» открытие праздника (0+)</w:t>
            </w:r>
          </w:p>
        </w:tc>
        <w:tc>
          <w:tcPr>
            <w:tcW w:w="3260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Газиева Г.Ф.</w:t>
            </w:r>
          </w:p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Галанцева Н. С.</w:t>
            </w:r>
          </w:p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</w:p>
        </w:tc>
      </w:tr>
      <w:tr w:rsidR="0041365D" w:rsidRPr="0041365D" w:rsidTr="0041365D">
        <w:tc>
          <w:tcPr>
            <w:tcW w:w="6238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«Семья. Мир. Май» семейный фестиваль в рамках социокультурной акции и Года молодой семьи в Югре среди организаций и предприятий города (0+)</w:t>
            </w:r>
          </w:p>
        </w:tc>
        <w:tc>
          <w:tcPr>
            <w:tcW w:w="3260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Газиева Г.Ф.</w:t>
            </w:r>
          </w:p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Галанцева Н. С.</w:t>
            </w:r>
          </w:p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</w:p>
        </w:tc>
      </w:tr>
      <w:tr w:rsidR="0041365D" w:rsidRPr="0041365D" w:rsidTr="0041365D">
        <w:tc>
          <w:tcPr>
            <w:tcW w:w="6238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«Звени, играй цветущий май» праздничный концерт (0+)</w:t>
            </w:r>
          </w:p>
        </w:tc>
        <w:tc>
          <w:tcPr>
            <w:tcW w:w="3260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Газиева Г.Ф.</w:t>
            </w:r>
          </w:p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Галанцева Н. С.</w:t>
            </w:r>
          </w:p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</w:p>
        </w:tc>
      </w:tr>
      <w:tr w:rsidR="0041365D" w:rsidRPr="0041365D" w:rsidTr="0041365D">
        <w:tc>
          <w:tcPr>
            <w:tcW w:w="6238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1365D">
              <w:rPr>
                <w:color w:val="000000" w:themeColor="text1"/>
                <w:sz w:val="28"/>
                <w:szCs w:val="28"/>
              </w:rPr>
              <w:t>«Майское настроение» конкурсная программа (0+)</w:t>
            </w:r>
          </w:p>
        </w:tc>
        <w:tc>
          <w:tcPr>
            <w:tcW w:w="3260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1365D">
              <w:rPr>
                <w:color w:val="000000" w:themeColor="text1"/>
                <w:sz w:val="28"/>
                <w:szCs w:val="28"/>
              </w:rPr>
              <w:t>Лебедева О.К.</w:t>
            </w:r>
          </w:p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1365D">
              <w:rPr>
                <w:color w:val="000000" w:themeColor="text1"/>
                <w:sz w:val="28"/>
                <w:szCs w:val="28"/>
              </w:rPr>
              <w:t>Доценко О. С.</w:t>
            </w:r>
          </w:p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</w:p>
        </w:tc>
      </w:tr>
      <w:tr w:rsidR="0041365D" w:rsidRPr="0041365D" w:rsidTr="0041365D">
        <w:tc>
          <w:tcPr>
            <w:tcW w:w="6238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1365D">
              <w:rPr>
                <w:color w:val="000000" w:themeColor="text1"/>
                <w:sz w:val="28"/>
                <w:szCs w:val="28"/>
              </w:rPr>
              <w:t>«Мелодия весны» концерт учащихся МБОУ ДО «Детская школа искусств» (0+)</w:t>
            </w:r>
          </w:p>
        </w:tc>
        <w:tc>
          <w:tcPr>
            <w:tcW w:w="3260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1365D">
              <w:rPr>
                <w:color w:val="000000" w:themeColor="text1"/>
                <w:sz w:val="28"/>
                <w:szCs w:val="28"/>
              </w:rPr>
              <w:t>Газиева Г.Ф.</w:t>
            </w:r>
          </w:p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1365D">
              <w:rPr>
                <w:color w:val="000000" w:themeColor="text1"/>
                <w:sz w:val="28"/>
                <w:szCs w:val="28"/>
              </w:rPr>
              <w:t>Гладкова М. П.</w:t>
            </w:r>
          </w:p>
        </w:tc>
      </w:tr>
      <w:tr w:rsidR="0041365D" w:rsidRPr="0041365D" w:rsidTr="0041365D">
        <w:tc>
          <w:tcPr>
            <w:tcW w:w="6238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 xml:space="preserve">«Первомайские задоринки» массовая акция </w:t>
            </w:r>
            <w:r w:rsidRPr="0041365D">
              <w:rPr>
                <w:color w:val="000000" w:themeColor="text1"/>
                <w:sz w:val="28"/>
                <w:szCs w:val="28"/>
              </w:rPr>
              <w:t>с участием ростовых кукол с воздушными шарами</w:t>
            </w:r>
            <w:r w:rsidRPr="0041365D">
              <w:rPr>
                <w:sz w:val="28"/>
                <w:szCs w:val="28"/>
              </w:rPr>
              <w:t xml:space="preserve"> (0+)</w:t>
            </w:r>
          </w:p>
        </w:tc>
        <w:tc>
          <w:tcPr>
            <w:tcW w:w="3260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Газиева Г.Ф.</w:t>
            </w:r>
          </w:p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Галанцева Н. С.</w:t>
            </w:r>
          </w:p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1365D" w:rsidRPr="0041365D" w:rsidTr="0041365D">
        <w:tc>
          <w:tcPr>
            <w:tcW w:w="6238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«Красная гвоздика» акция (0+)</w:t>
            </w:r>
          </w:p>
        </w:tc>
        <w:tc>
          <w:tcPr>
            <w:tcW w:w="3260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Шенгелая Э.К.</w:t>
            </w:r>
          </w:p>
        </w:tc>
      </w:tr>
      <w:tr w:rsidR="0041365D" w:rsidRPr="0041365D" w:rsidTr="0041365D">
        <w:tc>
          <w:tcPr>
            <w:tcW w:w="6238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«Триколор» акция (0+)</w:t>
            </w:r>
          </w:p>
        </w:tc>
        <w:tc>
          <w:tcPr>
            <w:tcW w:w="3260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Шенгелая Э.К.</w:t>
            </w:r>
          </w:p>
        </w:tc>
      </w:tr>
      <w:tr w:rsidR="0041365D" w:rsidRPr="0041365D" w:rsidTr="0041365D">
        <w:tc>
          <w:tcPr>
            <w:tcW w:w="6238" w:type="dxa"/>
          </w:tcPr>
          <w:p w:rsidR="0041365D" w:rsidRPr="0041365D" w:rsidRDefault="0041365D" w:rsidP="0041365D">
            <w:pPr>
              <w:jc w:val="center"/>
              <w:rPr>
                <w:color w:val="333333"/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 xml:space="preserve">«Весенний Первомай» </w:t>
            </w:r>
            <w:r w:rsidRPr="0041365D">
              <w:rPr>
                <w:color w:val="333333"/>
                <w:sz w:val="28"/>
                <w:szCs w:val="28"/>
              </w:rPr>
              <w:t>фотозона (0+)</w:t>
            </w:r>
          </w:p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Газиева Г.Ф.</w:t>
            </w:r>
          </w:p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Галанцева Н. С.</w:t>
            </w:r>
          </w:p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</w:p>
        </w:tc>
      </w:tr>
      <w:tr w:rsidR="0041365D" w:rsidRPr="0041365D" w:rsidTr="0041365D">
        <w:trPr>
          <w:trHeight w:val="840"/>
        </w:trPr>
        <w:tc>
          <w:tcPr>
            <w:tcW w:w="6238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«Весеннее настроение» мастер-класс по росписи акриловыми красками сумок от лаборатории эко дизайна «Вдохновение» победителя конкурса «Грант Губернатора Югры для физических лиц 2025» (6+)</w:t>
            </w:r>
          </w:p>
        </w:tc>
        <w:tc>
          <w:tcPr>
            <w:tcW w:w="3260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Газиева Г.Ф.</w:t>
            </w:r>
          </w:p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Галанцева Н. С.</w:t>
            </w:r>
          </w:p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</w:p>
        </w:tc>
      </w:tr>
      <w:tr w:rsidR="0041365D" w:rsidRPr="0041365D" w:rsidTr="0041365D">
        <w:trPr>
          <w:trHeight w:val="639"/>
        </w:trPr>
        <w:tc>
          <w:tcPr>
            <w:tcW w:w="6238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color w:val="000000"/>
                <w:sz w:val="28"/>
                <w:szCs w:val="28"/>
              </w:rPr>
            </w:pPr>
            <w:r w:rsidRPr="0041365D">
              <w:rPr>
                <w:color w:val="000000"/>
                <w:sz w:val="28"/>
                <w:szCs w:val="28"/>
              </w:rPr>
              <w:lastRenderedPageBreak/>
              <w:t>«Цветущий май» акция (0+)</w:t>
            </w:r>
          </w:p>
        </w:tc>
        <w:tc>
          <w:tcPr>
            <w:tcW w:w="3260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Газиева Г.Ф.</w:t>
            </w:r>
          </w:p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Белохвостикова Т. А.</w:t>
            </w:r>
          </w:p>
        </w:tc>
      </w:tr>
      <w:tr w:rsidR="0041365D" w:rsidRPr="0041365D" w:rsidTr="0041365D">
        <w:trPr>
          <w:trHeight w:val="691"/>
        </w:trPr>
        <w:tc>
          <w:tcPr>
            <w:tcW w:w="6238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color w:val="000000"/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«Играем всей семьёй» тематическая программа для детей в рамках Года молодой семьи в Югре (0+)</w:t>
            </w:r>
          </w:p>
        </w:tc>
        <w:tc>
          <w:tcPr>
            <w:tcW w:w="3260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Газиева Г.Ф.</w:t>
            </w:r>
          </w:p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Галанцева Н. С.</w:t>
            </w:r>
          </w:p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</w:p>
        </w:tc>
      </w:tr>
      <w:tr w:rsidR="0041365D" w:rsidRPr="0041365D" w:rsidTr="0041365D">
        <w:trPr>
          <w:trHeight w:val="1030"/>
        </w:trPr>
        <w:tc>
          <w:tcPr>
            <w:tcW w:w="6238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1365D">
              <w:rPr>
                <w:color w:val="000000" w:themeColor="text1"/>
                <w:sz w:val="28"/>
                <w:szCs w:val="28"/>
              </w:rPr>
              <w:t xml:space="preserve">«Неразлучные друзья - взрослые и дети» час активного отдыха </w:t>
            </w:r>
            <w:r w:rsidRPr="0041365D">
              <w:rPr>
                <w:sz w:val="28"/>
                <w:szCs w:val="28"/>
              </w:rPr>
              <w:t>(0+)</w:t>
            </w:r>
          </w:p>
        </w:tc>
        <w:tc>
          <w:tcPr>
            <w:tcW w:w="3260" w:type="dxa"/>
          </w:tcPr>
          <w:p w:rsidR="000372A5" w:rsidRDefault="000372A5" w:rsidP="0041365D">
            <w:pPr>
              <w:tabs>
                <w:tab w:val="left" w:pos="2100"/>
              </w:tabs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Булыгина Е.В.</w:t>
            </w:r>
          </w:p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1365D">
              <w:rPr>
                <w:color w:val="000000" w:themeColor="text1"/>
                <w:sz w:val="28"/>
                <w:szCs w:val="28"/>
                <w:shd w:val="clear" w:color="auto" w:fill="FFFFFF"/>
              </w:rPr>
              <w:t>Назарова О. Ю.</w:t>
            </w:r>
          </w:p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1365D" w:rsidRPr="0041365D" w:rsidTr="0041365D">
        <w:trPr>
          <w:trHeight w:val="1030"/>
        </w:trPr>
        <w:tc>
          <w:tcPr>
            <w:tcW w:w="6238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color w:val="FF0000"/>
                <w:sz w:val="28"/>
                <w:szCs w:val="28"/>
              </w:rPr>
            </w:pPr>
            <w:r w:rsidRPr="0041365D">
              <w:rPr>
                <w:color w:val="000000"/>
                <w:sz w:val="28"/>
                <w:szCs w:val="28"/>
              </w:rPr>
              <w:t xml:space="preserve">«Первомайские победы» состязание по спортивным играм </w:t>
            </w:r>
            <w:r w:rsidRPr="0041365D">
              <w:rPr>
                <w:sz w:val="28"/>
                <w:szCs w:val="28"/>
              </w:rPr>
              <w:t>(0+)</w:t>
            </w:r>
          </w:p>
        </w:tc>
        <w:tc>
          <w:tcPr>
            <w:tcW w:w="3260" w:type="dxa"/>
          </w:tcPr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Газиева Г.Ф.</w:t>
            </w:r>
          </w:p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Вагин А. С.</w:t>
            </w:r>
          </w:p>
          <w:p w:rsidR="0041365D" w:rsidRPr="0041365D" w:rsidRDefault="0041365D" w:rsidP="0041365D">
            <w:pPr>
              <w:tabs>
                <w:tab w:val="left" w:pos="2100"/>
              </w:tabs>
              <w:jc w:val="center"/>
              <w:rPr>
                <w:color w:val="FF0000"/>
                <w:sz w:val="28"/>
                <w:szCs w:val="28"/>
              </w:rPr>
            </w:pPr>
            <w:r w:rsidRPr="0041365D">
              <w:rPr>
                <w:sz w:val="28"/>
                <w:szCs w:val="28"/>
              </w:rPr>
              <w:t>Кириллов А. Л.</w:t>
            </w:r>
          </w:p>
        </w:tc>
      </w:tr>
    </w:tbl>
    <w:p w:rsidR="0041365D" w:rsidRPr="0041365D" w:rsidRDefault="0041365D" w:rsidP="0041365D">
      <w:pPr>
        <w:jc w:val="center"/>
      </w:pPr>
    </w:p>
    <w:p w:rsidR="0041365D" w:rsidRPr="0041365D" w:rsidRDefault="0041365D" w:rsidP="0041365D">
      <w:pPr>
        <w:jc w:val="center"/>
      </w:pPr>
    </w:p>
    <w:p w:rsidR="0041365D" w:rsidRPr="0041365D" w:rsidRDefault="0041365D" w:rsidP="0041365D">
      <w:pPr>
        <w:jc w:val="center"/>
      </w:pPr>
    </w:p>
    <w:p w:rsidR="0041365D" w:rsidRPr="0041365D" w:rsidRDefault="0041365D" w:rsidP="0041365D">
      <w:pPr>
        <w:jc w:val="center"/>
      </w:pPr>
    </w:p>
    <w:p w:rsidR="0041365D" w:rsidRPr="0041365D" w:rsidRDefault="0041365D" w:rsidP="0041365D"/>
    <w:p w:rsidR="0041365D" w:rsidRPr="0041365D" w:rsidRDefault="0041365D" w:rsidP="0041365D"/>
    <w:p w:rsidR="0041365D" w:rsidRPr="0041365D" w:rsidRDefault="0041365D" w:rsidP="0041365D"/>
    <w:p w:rsidR="0041365D" w:rsidRPr="0041365D" w:rsidRDefault="0041365D" w:rsidP="0041365D"/>
    <w:p w:rsidR="0041365D" w:rsidRPr="0041365D" w:rsidRDefault="0041365D" w:rsidP="0041365D"/>
    <w:p w:rsidR="0041365D" w:rsidRPr="0041365D" w:rsidRDefault="0041365D" w:rsidP="0041365D"/>
    <w:p w:rsidR="0041365D" w:rsidRPr="0041365D" w:rsidRDefault="0041365D" w:rsidP="0041365D"/>
    <w:p w:rsidR="0041365D" w:rsidRPr="0041365D" w:rsidRDefault="0041365D" w:rsidP="0041365D"/>
    <w:p w:rsidR="0041365D" w:rsidRPr="0041365D" w:rsidRDefault="0041365D" w:rsidP="0041365D"/>
    <w:p w:rsidR="0041365D" w:rsidRPr="0041365D" w:rsidRDefault="0041365D" w:rsidP="0041365D"/>
    <w:p w:rsidR="0041365D" w:rsidRPr="0041365D" w:rsidRDefault="0041365D" w:rsidP="0041365D"/>
    <w:p w:rsidR="0041365D" w:rsidRPr="0041365D" w:rsidRDefault="0041365D" w:rsidP="0041365D"/>
    <w:p w:rsidR="0041365D" w:rsidRPr="0041365D" w:rsidRDefault="0041365D" w:rsidP="0041365D"/>
    <w:p w:rsidR="0041365D" w:rsidRPr="0041365D" w:rsidRDefault="0041365D" w:rsidP="0041365D"/>
    <w:p w:rsidR="0041365D" w:rsidRPr="0041365D" w:rsidRDefault="0041365D" w:rsidP="0041365D">
      <w:pPr>
        <w:suppressAutoHyphens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41365D" w:rsidRPr="0041365D" w:rsidSect="0041365D">
          <w:headerReference w:type="even" r:id="rId9"/>
          <w:head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41365D" w:rsidRPr="0041365D" w:rsidRDefault="0041365D" w:rsidP="0041365D">
      <w:pPr>
        <w:suppressAutoHyphens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 № 4</w:t>
      </w:r>
    </w:p>
    <w:p w:rsidR="0041365D" w:rsidRPr="0041365D" w:rsidRDefault="0041365D" w:rsidP="0041365D">
      <w:pPr>
        <w:suppressAutoHyphens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распоряжению администрации </w:t>
      </w:r>
    </w:p>
    <w:p w:rsidR="0041365D" w:rsidRPr="0041365D" w:rsidRDefault="0041365D" w:rsidP="0041365D">
      <w:pPr>
        <w:suppressAutoHyphens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города Пыть-Яха</w:t>
      </w:r>
    </w:p>
    <w:p w:rsidR="00F332C4" w:rsidRPr="0041365D" w:rsidRDefault="0041365D" w:rsidP="00F332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1365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F33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30.04.2026 № 761-ра</w:t>
      </w:r>
    </w:p>
    <w:p w:rsidR="0041365D" w:rsidRPr="0041365D" w:rsidRDefault="0041365D" w:rsidP="004136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Схема перекрытия дорог и ограничения движения транспорта на время проведения праздничных мероприятий </w:t>
      </w:r>
    </w:p>
    <w:p w:rsidR="0041365D" w:rsidRPr="0041365D" w:rsidRDefault="0041365D" w:rsidP="004136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«Трудом красив и славен человек»,  </w:t>
      </w:r>
    </w:p>
    <w:p w:rsidR="0041365D" w:rsidRPr="0041365D" w:rsidRDefault="0041365D" w:rsidP="004136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1365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посвященных празднику Весны и Труда</w:t>
      </w:r>
    </w:p>
    <w:p w:rsidR="0041365D" w:rsidRPr="0041365D" w:rsidRDefault="0041365D" w:rsidP="004136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365D" w:rsidRPr="0041365D" w:rsidRDefault="0041365D" w:rsidP="0041365D">
      <w:r w:rsidRPr="004136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95F543" wp14:editId="3FEEC256">
                <wp:simplePos x="0" y="0"/>
                <wp:positionH relativeFrom="column">
                  <wp:posOffset>3432809</wp:posOffset>
                </wp:positionH>
                <wp:positionV relativeFrom="paragraph">
                  <wp:posOffset>2515870</wp:posOffset>
                </wp:positionV>
                <wp:extent cx="28575" cy="123825"/>
                <wp:effectExtent l="19050" t="1905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1238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408A2" id="Прямая соединительная линия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3pt,198.1pt" to="272.55pt,2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" strokecolor="windowText" strokeweight="3pt">
                <v:stroke joinstyle="miter"/>
              </v:line>
            </w:pict>
          </mc:Fallback>
        </mc:AlternateContent>
      </w:r>
      <w:r w:rsidRPr="004136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24385" wp14:editId="7D051CD4">
                <wp:simplePos x="0" y="0"/>
                <wp:positionH relativeFrom="column">
                  <wp:posOffset>842010</wp:posOffset>
                </wp:positionH>
                <wp:positionV relativeFrom="paragraph">
                  <wp:posOffset>205740</wp:posOffset>
                </wp:positionV>
                <wp:extent cx="7886700" cy="62865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8B67B" id="Прямоугольник 3" o:spid="_x0000_s1026" style="position:absolute;margin-left:66.3pt;margin-top:16.2pt;width:621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" fillcolor="window" stroked="f" strokeweight="1pt"/>
            </w:pict>
          </mc:Fallback>
        </mc:AlternateContent>
      </w:r>
      <w:r w:rsidRPr="0041365D">
        <w:rPr>
          <w:noProof/>
          <w:lang w:eastAsia="ru-RU"/>
        </w:rPr>
        <w:drawing>
          <wp:inline distT="0" distB="0" distL="0" distR="0" wp14:anchorId="482FF736" wp14:editId="732BB8BE">
            <wp:extent cx="8143875" cy="4092575"/>
            <wp:effectExtent l="0" t="0" r="9525" b="3175"/>
            <wp:docPr id="2" name="Рисунок 2" descr="C:\Users\UsovaEA\AppData\Local\Microsoft\Windows\INetCache\Content.Outlook\5611RSO0\F6ZY0zInP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ovaEA\AppData\Local\Microsoft\Windows\INetCache\Content.Outlook\5611RSO0\F6ZY0zInPP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875" cy="409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5D25" w:rsidRDefault="00B05D25"/>
    <w:sectPr w:rsidR="00B05D25" w:rsidSect="0041365D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5FD" w:rsidRDefault="00BD05FD">
      <w:pPr>
        <w:spacing w:after="0" w:line="240" w:lineRule="auto"/>
      </w:pPr>
      <w:r>
        <w:separator/>
      </w:r>
    </w:p>
  </w:endnote>
  <w:endnote w:type="continuationSeparator" w:id="0">
    <w:p w:rsidR="00BD05FD" w:rsidRDefault="00BD0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5FD" w:rsidRDefault="00BD05FD">
      <w:pPr>
        <w:spacing w:after="0" w:line="240" w:lineRule="auto"/>
      </w:pPr>
      <w:r>
        <w:separator/>
      </w:r>
    </w:p>
  </w:footnote>
  <w:footnote w:type="continuationSeparator" w:id="0">
    <w:p w:rsidR="00BD05FD" w:rsidRDefault="00BD0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65D" w:rsidRDefault="0041365D" w:rsidP="0041365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365D" w:rsidRDefault="004136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65D" w:rsidRDefault="0041365D" w:rsidP="0041365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32C4">
      <w:rPr>
        <w:rStyle w:val="a6"/>
        <w:noProof/>
      </w:rPr>
      <w:t>16</w:t>
    </w:r>
    <w:r>
      <w:rPr>
        <w:rStyle w:val="a6"/>
      </w:rPr>
      <w:fldChar w:fldCharType="end"/>
    </w:r>
  </w:p>
  <w:p w:rsidR="0041365D" w:rsidRDefault="004136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6E579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5D"/>
    <w:rsid w:val="000372A5"/>
    <w:rsid w:val="000936FF"/>
    <w:rsid w:val="00156B57"/>
    <w:rsid w:val="001E6E8C"/>
    <w:rsid w:val="0041365D"/>
    <w:rsid w:val="008E1CA6"/>
    <w:rsid w:val="00B05D25"/>
    <w:rsid w:val="00BD05FD"/>
    <w:rsid w:val="00F3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13767-1E31-415E-9FC2-788BBA8F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3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365D"/>
  </w:style>
  <w:style w:type="table" w:styleId="a5">
    <w:name w:val="Table Grid"/>
    <w:basedOn w:val="a1"/>
    <w:uiPriority w:val="39"/>
    <w:rsid w:val="00413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41365D"/>
  </w:style>
  <w:style w:type="paragraph" w:styleId="a7">
    <w:name w:val="Balloon Text"/>
    <w:basedOn w:val="a"/>
    <w:link w:val="a8"/>
    <w:uiPriority w:val="99"/>
    <w:semiHidden/>
    <w:unhideWhenUsed/>
    <w:rsid w:val="00F33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3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C27D0-DEEC-4AE9-BC4E-0113289B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3346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Усова</dc:creator>
  <cp:keywords/>
  <dc:description/>
  <cp:lastModifiedBy>Светлана Асеева</cp:lastModifiedBy>
  <cp:revision>5</cp:revision>
  <cp:lastPrinted>2026-04-30T06:44:00Z</cp:lastPrinted>
  <dcterms:created xsi:type="dcterms:W3CDTF">2026-04-28T12:12:00Z</dcterms:created>
  <dcterms:modified xsi:type="dcterms:W3CDTF">2026-04-30T06:44:00Z</dcterms:modified>
</cp:coreProperties>
</file>